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 NAZIONALE COSTRUZIONI AMBIENTE E TERRITORIO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Cuneo 3-4 Maggio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ALLIEVO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(inviare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entro il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3 marzo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tramite upload sul form </w:t>
      </w:r>
      <w:r w:rsidDel="00000000" w:rsidR="00000000" w:rsidRPr="00000000">
        <w:rPr>
          <w:sz w:val="22"/>
          <w:szCs w:val="22"/>
          <w:rtl w:val="0"/>
        </w:rPr>
        <w:t xml:space="preserve">al seguente link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https://forms.gle/XWTUgcSBZYBsddRX7</w:t>
        </w:r>
      </w:hyperlink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IIS “Bianchi – Virginio”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CUNEO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Autorizzazione utilizzo dati personali ed elaborati Gara Nazionale Costruzioni Ambiente e Territorio 2022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DICHIARANTE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(parte da compilare a cura del genitore/tutore in caso di studente minorenne)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________________________________________ Nome _______________________________________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il ___________________________ a ________________________________________ prov. 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qualità di genitore/tutore esercente la potestà genitoriale sul minore: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________________________________________ Nome _______________________________________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il ___________________________ a ________________________________________ prov. ____________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(parte da compilare a cura dello studente se maggiorenne)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________________________________________ Nome _______________________________________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Nato/a il ___________________________ a _______________________________________ prov. _____________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2.0000000000000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AUTORIZZO, ai sensi del GDPR UE 679/2016 e del D. Lgs. 196/2003, l’IIS “Bianchi – Virginio”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2.0000000000000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(barrare la voce che interessa)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ad utilizzare i dati personali per lo svolgimento di tutte le operazioni relative alla Gara Nazionale Costruzioni Ambiente e Territorio 2022, che si svolgerà presso la sede associata “V. Virginio” dell’IIS “Bianchi-Virginio” nei giorni 3 e 4 Maggio 2022;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 pubblicare i dati/filmati/foto relativi allo svolgimento ed ai risultati della Gara Nazionale Costruzioni Ambiente e Territorio 2022 sia sul sito web dell’Istituto, sia sugli organi di stampa locali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 sui canali social istituzionali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scopo informativo e divulgativo;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 trattare i dati personali per inserirli, in caso di vittoria, nell’Albo Nazionale delle Eccellenze disponibile sul sito dell’Indire (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http://www.indire.it/eccellenze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ed ottenere gli incentivi previsti dall’art. 4 del D.Lgs. 262/2007.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  <w:tab/>
        <w:tab/>
        <w:tab/>
        <w:tab/>
        <w:tab/>
        <w:tab/>
        <w:tab/>
        <w:tab/>
        <w:tab/>
        <w:tab/>
        <w:t xml:space="preserve">firma del dichiarante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XWTUgcSBZYBsddRX7" TargetMode="External"/><Relationship Id="rId8" Type="http://schemas.openxmlformats.org/officeDocument/2006/relationships/hyperlink" Target="http://www.indire.it/eccellen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C+MTMWuQXDDHWdbbFGgxi/IbxA==">AMUW2mWK7rbNF4GSaqfDKJlYKEqaSpGOZwgifSfT+KBBJ6YFvbnSLWkP7PcquaCanJhsC+8f+7cnS5y5Xpi81pd1tFzfISMxOfHLTT0J9WOostSQ8tIf27A=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2022-01-23T11:48:00Z</dcterms:created>
  <dc:creator>Donatella Marcandrea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